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ОТЧЕТНОСТЬ ЗА 1 КВАРТАЛ</w:t>
      </w:r>
    </w:p>
    <w:p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>
      <w:pPr>
        <w:autoSpaceDE w:val="0"/>
        <w:autoSpaceDN w:val="0"/>
        <w:spacing w:line="360" w:lineRule="auto"/>
        <w:ind w:firstLine="3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Материалы данной подборки станут помощником для бухгалтера при подготовке и сдаче отчетности за 1 квартал 2017 года. При формировании подборки были учтены все изменения и новшества за последний период. </w:t>
      </w:r>
    </w:p>
    <w:p>
      <w:pPr>
        <w:autoSpaceDE w:val="0"/>
        <w:autoSpaceDN w:val="0"/>
        <w:spacing w:line="360" w:lineRule="auto"/>
        <w:ind w:firstLine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В материалах подборки пользователи найдут:</w:t>
      </w:r>
    </w:p>
    <w:p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состав отчетности и сроки ее представления;</w:t>
      </w:r>
    </w:p>
    <w:p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формы отчетности и порядок их заполнения;</w:t>
      </w:r>
    </w:p>
    <w:p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изменения налогового законодательства;</w:t>
      </w:r>
    </w:p>
    <w:p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образцы документов, разъяснения и многое другое.</w:t>
      </w:r>
    </w:p>
    <w:p>
      <w:pPr>
        <w:spacing w:line="360" w:lineRule="auto"/>
        <w:rPr>
          <w:rFonts w:ascii="Arial" w:hAnsi="Arial" w:cs="Arial"/>
          <w:b/>
          <w:bCs/>
          <w:i/>
          <w:iCs/>
        </w:rPr>
      </w:pPr>
    </w:p>
    <w:p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В состав подборки вошли, в частности, следующие материалы: 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Типовая ситуация: Как заполнить декларацию по налогу на прибыль? (Издательство "Главная книга", 2017)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Типовая ситуация: В какие сроки сдавать отчетность по налогам и страховым взносам в 2017 году? (Издательство "Главная книга", 2017)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Типовая ситуация: Как заполнить расчет по страховым взносам - 2017? (Издательство "Главная книга", 2017)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Типовая ситуация: Как представлять отчетность в ФСС? (Издательство "Главная книга", 2017)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Типовая ситуация: Как представлять декларацию и расчет авансовых платежей по налогу на имущество?  (Издательство "Главная книга", 2017)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Типовая ситуация: Как заполнить 4-ФСС за I квартал 2017 года? (Издательство "Главная книга", 2017)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Статья: Декларация по НДС за I квартал 2017 года - с изменениями (</w:t>
      </w:r>
      <w:proofErr w:type="spellStart"/>
      <w:r>
        <w:rPr>
          <w:rFonts w:ascii="Arial" w:hAnsi="Arial" w:cs="Arial"/>
          <w:b/>
          <w:bCs/>
          <w:i/>
          <w:iCs/>
        </w:rPr>
        <w:t>Подкопаев</w:t>
      </w:r>
      <w:proofErr w:type="spellEnd"/>
      <w:r>
        <w:rPr>
          <w:rFonts w:ascii="Arial" w:hAnsi="Arial" w:cs="Arial"/>
          <w:b/>
          <w:bCs/>
          <w:i/>
          <w:iCs/>
        </w:rPr>
        <w:t xml:space="preserve"> М.В.) ("Бухгалтер Крыма", 2017, N 2)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Статья: Ежемесячные "прибыльные" авансы в I квартале (</w:t>
      </w:r>
      <w:proofErr w:type="spellStart"/>
      <w:r>
        <w:rPr>
          <w:rFonts w:ascii="Arial" w:hAnsi="Arial" w:cs="Arial"/>
          <w:b/>
          <w:bCs/>
          <w:i/>
          <w:iCs/>
        </w:rPr>
        <w:t>Елина</w:t>
      </w:r>
      <w:proofErr w:type="spellEnd"/>
      <w:r>
        <w:rPr>
          <w:rFonts w:ascii="Arial" w:hAnsi="Arial" w:cs="Arial"/>
          <w:b/>
          <w:bCs/>
          <w:i/>
          <w:iCs/>
        </w:rPr>
        <w:t xml:space="preserve"> Л.А.) ("Главная книга", 2017, N 2)</w:t>
      </w:r>
    </w:p>
    <w:p>
      <w:pPr>
        <w:autoSpaceDE w:val="0"/>
        <w:autoSpaceDN w:val="0"/>
        <w:spacing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0A7"/>
    <w:multiLevelType w:val="hybridMultilevel"/>
    <w:tmpl w:val="01F2E7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4862A0"/>
    <w:multiLevelType w:val="hybridMultilevel"/>
    <w:tmpl w:val="D346A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pPr>
      <w:autoSpaceDE w:val="0"/>
      <w:autoSpaceDN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pPr>
      <w:autoSpaceDE w:val="0"/>
      <w:autoSpaceDN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Олеся</dc:creator>
  <cp:keywords/>
  <dc:description/>
  <cp:lastModifiedBy>Смирнова Олеся</cp:lastModifiedBy>
  <cp:revision>2</cp:revision>
  <dcterms:created xsi:type="dcterms:W3CDTF">2017-04-03T13:08:00Z</dcterms:created>
  <dcterms:modified xsi:type="dcterms:W3CDTF">2017-04-03T13:08:00Z</dcterms:modified>
</cp:coreProperties>
</file>